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7C" w:rsidRDefault="009C5C7C" w:rsidP="00C16AB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Галина\Desktop\шахма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шахмат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7C" w:rsidRDefault="009C5C7C" w:rsidP="00C16AB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9C5C7C" w:rsidRDefault="009C5C7C" w:rsidP="00C16AB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.1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Пояснительная записка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Дополнительная общеобразовательная общеразвивающая программа  «Шахматы» относится к художественно-эстетической направленности, по функциональному предназначению - учебно-позновательная; по форме организации – кружковая; по времени реализации – 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двух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годичная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Актуальность программы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 Программа «Шахматы»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 же творческой самореализации детей, воспитывает усидчивость, самообладание, психологическую устойчивость, рациональность; развивает логическое мышление.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Данная программа основана на индивидуальном подходе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обучающегося,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 же настойчивости в достижении цели.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Данная программа рассчитана на 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два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года обучения, состоящего из двух этапов.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Методика. В данной программе применяются разнообразные формы и методы, которые позволяют выявить способности детей к сосредоточенной умственной деятельности, развить их и научить пользоваться не только во время игры в шахматы, но и в повседневной жизни. 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u w:val="single"/>
          <w:lang w:eastAsia="ja-JP" w:bidi="fa-IR"/>
        </w:rPr>
        <w:t>Форма обучения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: очная.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  <w:t xml:space="preserve">Основная форма занятий 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– игровая деятельность.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  <w:t>Контингент обучаемых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u w:val="single"/>
          <w:lang w:eastAsia="ja-JP" w:bidi="fa-IR"/>
        </w:rPr>
        <w:t>: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Программа «Шахматы» разработана для детей 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9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-1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лет.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Набор детей проводится с 1 по 20 сентября в группу. Группа формируются по возрастному принципу численностью  до 15 человек. По данной программе обучаются дети всех социальных групп, включая детей-инвалидов, сирот и детей из неблагополучных семей. Допускаются совместные занятия детей разного возраста в одной группе, при этом осуществляется дифференцированный подход с учётом индивидуальных особенностей каждого ребёнка.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Общее количество часов 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68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 год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в неделю 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час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1.2  </w:t>
      </w: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Цель  программы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: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содействовать развитию интеллектуальных способностей и творчества детей, готовить спортсменов, как на начальной ступени развития, так и высокой квалификации для участия в соревнованиях различного ранга.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З</w:t>
      </w: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адачи: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u w:val="single"/>
          <w:lang w:eastAsia="ja-JP" w:bidi="fa-IR"/>
        </w:rPr>
        <w:t>предметные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  <w:t>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познакомить с элементарными понятиями шахматной игры;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помочь овладеть приёмами тактики и стратегии шахматной игры;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обучить решать комбинации на разные темы;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обучить учащихся самостоятельно анализировать позицию, через формирование умения решать комбинации на различные темы;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научить детей видеть в позиции разные варианты.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метапредметные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- развивать фантазию, логическое и аналитическое мышление, память, внимательность, усидчивость;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развивать интерес к истории происхождения шахмат и творчества шахматных мастеров;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развивать способность анализировать и делать выводы;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способствовать развитию творческой активности;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развивать волевые качества личности.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u w:val="single"/>
          <w:lang w:eastAsia="ja-JP" w:bidi="fa-IR"/>
        </w:rPr>
        <w:t>Личностные: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  <w:br/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воспитывать уважения к партнёру, самодисциплину, умение владеть собой и добиваться цели;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сформировать правильное поведение во время игры;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воспитывать чувство ответственности и взаимопомощи;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воспитывать целеустремлённость, трудолюбие.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1.</w:t>
      </w: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3.Содержание учебного материала.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Раздел1. Основные принадлежности и правила игры в шахматы.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№1.1:  Шахматная доска; Шахматные фигуры; Начальное положение (2 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Шахматная доска; Шахматные фигуры; Начальное положение. Понятие о горизонтали, вертикали, диагонали. Знакомство с шахматными фигурами и их функциями в игре. Расстановка шахматных фигур.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Практическая работа: Дидактические игры.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Название шахматных фигур, их расстановку и ходы,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Делать ходы шахматными фигурами.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№1.2:   О ходах фигур и о поле под ударом.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Правила хода и взятия каждой из фигур, игра "на уничтожение",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«Стоимость» каждой фигуры. Последовательность включения в игру шахматных фигур.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Осуществлять взятие шахматных фигур противника.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№1.3: О цели игры в шахматы и о ситуации «шах», «мат», «пат».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Приводится ряд положений, в которых ученики должны определить: стоит ли король под шахом или нет.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об угрозах шаха, мата, пата.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осуществлять «шах», «мат», «пат» и защищаться от них.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№1.4: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Шахматная партия. Рокировка. (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Игра всеми фигурами из начального положения. Самые общие представления о том, как начинать шахматную партию.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Порядок длинной и короткой рокировки.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Делать рокировку.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Раздел 2. Техники матования короля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№2.5: Матование одинокого короля (2ч.).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Две ладьи против короля. Ферзь и ладья против короля. Король и ферзь против короля. Король и ладья против короля.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ставить мат тяжёлыми фигурами.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№2.6: Мат без жертвы материала (2ч.).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Учебные положения на мат в два хода в дебюте, миттельшпиле и эндшпиле (начале, середине и конце игры). Защита от мата.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Дидактические игры.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Будут уметь: Ставить мат без жертвы материала.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№2.7: Шахматная комбинация (2ч.). 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Дидактические игры.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Типы шахматных комбинаций.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Ставить мат путём осуществления шахматных комбинаций.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Раздел 3. Простейшие схемы достижения матовых ситуаций.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№3.8: Основы дебюта (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Двух- и трехходовые партии. Невыгодность раннего ввода в игру ладей и ферзя. Игра на мат с первых ходов. Детский мат и защита от него. Игра против “повторюшки-хрюшки”. Принципы игры в дебюте. Быстрейшее развитие фигур. Понятие о темпе. Гамбиты. Наказание “пешкоедов”. Борьба за центр. Безопасная позиция короля. Гармоничное пешечное расположение. Связка в дебюте. Коротко о дебютах.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 Принципы игры в дебюте. Схемы простейших шахматных комбинаций.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Ставить мат в два, три хода.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ема №3.9: Основы миттельшпиля (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Рекомендации игры в миттельшпиле.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Выполнять комбинации на достижение численного перевеса.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№3.10: Основы эндшпиля (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Основные вопросы: Элементарные окончания. Ферзь против слона, коня, 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Матование двумя слонами (простые случаи). Матование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 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Основы эндшпиля.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Ставить мат легкими фигурами.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Раздел 4. Второй уровень мастерства.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Тактика. Нападение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№4.11: Создание удара, направленного на фигуру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Нападение на фигуру созданием удара: простое нападение, вскрытое нападение, нападение развязыванием. Баланс ударов.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Тактику простого, вскрытого нападения и нападения развязыванием.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Осуществлять комбинационные нападения на фигуры противника.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№4.12: Устранение защищающего удара, направленного на фигуру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 «Уничтожение фигуры», «перекрытие линии удара», «связывание фигуры».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Устранять защищающие удары противника.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№4.13: Нападение одной фигурой на несколько фигур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Вилки ферзём, конём, слоном.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Осуществлять вилки ферзём, слоном, конём.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№4.14: Сквозное нападение на фигуры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Сквозное воздействие дальнобойной фигуры: сквозной шах, сквозное нападение.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Будут знать: о сквозных воздействиях и нападениях.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Осуществлять сквозное нападение. 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№4.15: Сочетание простого и вскрытого нападений на нес</w:t>
      </w:r>
      <w:r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колько фигур (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Нападение двух фигур на одну или несколько фигур защищающейся стороны – двойное нападение.        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Осуществлять двойное нападение.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№4.16: Сочетание приёмов, на которых основано нападение на несколько фигур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Один ход, как несколько приёмов нападения.        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Планировать шахматные комбинации для осуществления одного хода, как несколько приёмов нападения.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Раздел 5. Защита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№5.17: Создание удара, направленного на фигуру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Защита фигуры созданием удара: простая защита, вскрытая защита, защита развязыванием.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о защите фигуры, созданием удара.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осуществлять защиту фигур созданием удара.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№5.18: Избавление от нападающего удара, направленного на фигуру (2ч.).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Защита фигуры избавлением от нападающего удара:  «уничтожение фигуры», «перекрытие линии удара», «связывание фигуры», «отход фигуры».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осуществлять защиту фигур избавлением от нападающего удара.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№5.19: Защита от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нападения на несколько фигур (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Приёмы защиты от нападения на несколько фигур: отходом, связыванием, прикрытием, созданием шаха.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Осуществлять защиту от нападения на несколько фигур.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Раздел 6. Создание угрозы мата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Тема №620: Создание угрозы мата в один ход двумя фигурами, одна из 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которых ферзь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Ферзь и ладья, ферзь и конь, ферзь и слон, ферзь и пешка, ферзь и король, ферзь и ферзь.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Создавать угрозу мата двумя фигурами, одна из которых ферзь.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№6.21: Создание угрозы мата в один ход двумя фигурами, среди которых нет ферзя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Ладья и ладья, ладья и слон, ладья и конь, слон и слон, конь и слон, конь и конь.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Создавать угрозу мата двумя фигурами без ферзя.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№6.22: Противодействие угрозы мата в один ход (2ч.).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Решение практических задач на противодействие.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Осуществлять противодействие угрозе мата в один ход.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Раздел 7. Эндшпиль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№7.23: Мат одинокому королю ладьёй и королём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Ближайшая оппозиция, способ оттеснения короля созданием шаха.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о ближайшей оппозиции.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Ставить мат одинокому королю ладьёй и королём.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№7.24: Правило квадрата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Проходная пешка, Король и пешка против короля. Пешечный прорыв.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о проходной пешке и пешечном прорыве.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Оценивать является ли пешка проходной, осуществлять пешечный прорыв.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№7.25: Противодействие сторон  при соотношении король и пешка против короля (2ч.).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Практические занятия по оценке шансов и продвижению пешки к цели.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Будут уметь: осуществлять противодействие продвижению пешки 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противника или продвигать собственную.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Раздел 8. Дебют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№8.26: О преждевременных ходах ферзём(2ч.)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Гамбит, контргамбит. Разбор дебютов мастеров.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о гамбите и контргамбите.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Осуществлять некоторые виды гамбитов.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№8.27: О препятствии фигуре своими же фигурами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Индексная классификация дебютов. Испанская, итальянская партии, защита двух коней, сицилианская защита, староиндийская защита.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Дебюты отдельных видов партий.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играть испанскую, итальянскую партию, староиндийскую защиту.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№8.28: О вертикали и диагонали, по которым осуществляется атака на короля (2ч.).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Открытая линия. Дурацкий мат. Защита Петрова, Венская партия, защита Алёхина.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о диагоналях, по которым осуществляется атака на короля.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Играть защиту Алёхина, защиту Петрова, Венскую партию.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№8.29: О пункте, с которого нередко в дебюте даётся мат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«Ахиллесова пята» короля (f7). Дебют королевской пешки, центральный дебют. Цуцванг.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о цугцванге.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играть дебют королевской пешки и королевский дебют.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Раздел 9. Закрепление навыков игры в шахматы второго уровня мастерства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№9.30: Практические зан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ятия. Обобщающий контроль ЗУН (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задач. Шахматный турнир.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Раздел 10. Третий уровень мастерства.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№10.31: Операции, основанные на превосходстве количества ударов (4ч.).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Основные вопросы: Создание большего, чем у противника количества ударов на критический пункт, порядок занятия этого пункта атакующими фигурами.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добиваться материального преимущества путём создания ударов на критический пункт.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№10.32: Одновременное на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падение на несколько объектов (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Нападение на фигуру и одновременное создание угрозы мата в один ход другой фигурой; сочетание простого и вскрытого нападения, где одним из объектов является критический пункт; подготовка и осуществление вилки, создание двойной связки.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Планировать комбинации для нападения на несколько объектов и осуществлять их для достижения материального преимущества.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№10.33:  Операции п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 освобождению поля или линии (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Рациональные жертвы фигурами во имя освобождения критического поля или линии для последующего мата или для получения материального преимущества.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осуществлять рациональные жертвы во имя освобождения критического поля.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№10.34:  Операции по завлечению фи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гуры (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Рациональные жертвы фигурами для завлечения короля  или иной фигуры для последующего мата или материального преимущества.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Осуществлять рациональные жертвы для завлечения и уничтожения фигуры противника.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№10.35:  Операции по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отвлечению защищающей фигуры (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Отвлечение защищающей фигуры рациональной жертвой своей фигуры для последующего мата, создания вилки и материального преимущества.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Осуществлять рациональные жертвы для отвлечения защищающей фигуры противника.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№10.36:  Операции по р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азвязыванию нападающей фигуры (</w:t>
      </w:r>
      <w:r w:rsidR="009F3F1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Рациональные жертвы фигурами для развязывания нападающей фигуры и получение материального преимущества.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Будут уметь: Осуществлять рациональные жертвы для развязывания нападающей фигуры.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№10.37: Уничтожение или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связывание защищающей фигуры (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Рациональные жертвы для устранения защищающего удара на критический пункт.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Осуществлять рациональные жертвы для устранения защищающего удара на критический пункт.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№10.38: О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перации по привлечению фигуры (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Привлечение фигур обороняющейся стороны на соседнее с королём поле для осуществления мата с необходимой жертвой фигуры или без жертв.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Привлекать фигуру обороняющейся стороны на соседнее с королём поле для осуществления мата.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№10.39: Операции, основанные на промежуточном ходе (2ч.).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Прерывание череды очевидных ходов одной из сторон промежуточным ходом (шах, контрудар, контрнападение), который резко меняет направление событий.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Прерывать череду очевидных ходов промежуточным ходом.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№10.40: Операции, основанные на недостаточной защищённости крайней горизонтали (2ч.).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Отвлечение защищающей короля фигуры с крайней горизонтали. Рассмотрение типичных позиций; закрепляющие игры.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Отвлекать защищающую короля фигуру с крайней горизонтали для достижения мата.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№10.41: Операции, основанные на незащищённости некоторых полей предпоследней горизонтали (2ч.).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Создание угрозы мата с предпоследней горизонтали, подготовка и осуществление фронтального, флангового удара или удара с тыла.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Создавать угрозу мата с крайней горизонтали.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№10.42: Операции по разрушению пешечного прикрытия короля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Основные вопросы: Рациональные жертвы атакующей стороны ради 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разрушения пешечного строя, прикрывающего короля и осуществление мата.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Разрушать пешечное прикрытие короля.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№10.43: Операции, основанные на возможности превращения пешки (2ч.).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Отвлечение или уничтожение фигуры, контролирующей путь продвижения пешки иногда с необходимыми для этого жертвами.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Освобождать путь для продвижения пешки путём отвлечения или уничтожения фигуры противника.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№10.44: Операции, основанные на возможности возникновения пата (2ч.).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Создание патовой ситуации слабейшей стороны путём жертвы «балластных» фигур.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Сводить проигрышную партию к «ничьей» путём достижения пата.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Раздел 11. Эндшпиль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№11.45: Типичные ситуации пешечного эндшпиля (2ч.).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Дальняя вертикальная, горизонтальная и диагональная оппозиции. Маневрирование королями в ситуациях с определившейся пешечной структурой.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о дальней горизонтальной или вертикальной оппозиции.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решать ситуации пешечного эндшпиля.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№11.46: Король и ферзь против короля и пешки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Маневрирование фигур при данном соотношении. Рассмотрение типичных ситуаций.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Маневрировать фигурами при соотношении король и ферзь против короля и пешки.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№11.47: О разнообразии средств и позиционной ничьей (2ч.).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Решение задач на выбор средств и достижение цели в различных ситуациях.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Будут уметь: Применять на практике всё разнообразие средств, для 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достижения конечной цели игры в шахматы – «мата».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№11.48: Легкофигурный эндшпиль (2ч.)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Слоновый или коневой эндшпиль с присутствием пешек.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Осуществлять слоновый или коневой эндшпиль с присутствием пешек.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№11.49: Дебюты гр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оссмейстеров (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ч.).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Основные вопросы: Примеры дебютов различных партий.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шахматных задач. Игровая практика.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 Примеры дебютов партий различных гроссмейстеров.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 Использовать опыт мастеров шахмат в своей игре.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Раздел 12. Закрепление навыков игры в шахматы третьего уровня мастерства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Тема №1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2.50: Обобщающий контроль ЗУН (</w:t>
      </w:r>
      <w:r w:rsidR="003D04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ч.)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Практическая работа: Решение задач. Шахматный турнир.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1.4</w:t>
      </w: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Ожидаемые результаты изучения данной программы.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 итогам обучения по программе «Шахматы», обучающиеся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знать: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Историю шахмат и выдающихся шахматистов;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Правила игры в шахматы;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Простейшие схемы достижения матовых ситуаций;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Тактику и стратегию ведения шахматного поединка;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Будут уметь: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играть в шахматы;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участвовать в соревнованиях различных уровней;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достойно вести себя в случае проигрыша.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Важнейшим предполагаемым результатом данной программы является: Развитие творческой личности, способной аналитически и критически подходить к решению не только шахматных, но и жизненных проблем, а также  воспитание гармонично развитого шахматиста, владеющего широким арсеналом позиционных и тактических приёмов и навыков, способного концентрировать внимание, быстро и точно считать варианты.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 xml:space="preserve">2.2 </w:t>
      </w: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Условия реализации программы.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Оборудование: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шахматные доски с набором шахматных фигур (по одному комплекту на 2-х детей);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наглядные пособия (альбомы, портреты выдающихся шахматистов, тренировочные диаграммы, иллюстрации, фотографии);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демонстрационные настенные магнитные доски с комплектами шахматных фигур;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симуляторы игр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таблицы к разным турнирам;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цветные карандаши;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фломастеры;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бумага для рисования.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Помещение: учебный кабинет, оформленный в соответствии с профилем проводимых занятий и оборудованный в соответствии с санитарными нормами: столы и стулья для педагога и учащихся, классная доска, шкафы и стеллажи для хранения учебной литературы и наглядных пособий.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Технические средства обучения: компьютер, видеопроектор, экран, магнитофон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       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2.3 </w:t>
      </w: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Формы </w:t>
      </w: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аттестации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 Первоначальная оценка компетентности производится при поступлении в объединение, когда проводится первичное собеседование, тестирование общих знаний, беседы с родителями. Диагностика роста компетентности обучающегося производится в начале, середине и конце учебного года (определенного этапа обучения), а также по прохождении программы. 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информации, коммуникативных навыков, социализации в общественной жизни.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 процессе обучения осуществляются контроль за уровнем усвоения программы в форме: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сеанс одновременной игры.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турнир.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блиц-турнир.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Конкурс.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2.4 </w:t>
      </w: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Способы диагностики и контроля результатов.</w:t>
      </w:r>
    </w:p>
    <w:p w:rsidR="00C16ABF" w:rsidRPr="00C16ABF" w:rsidRDefault="00C16ABF" w:rsidP="00C16ABF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63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7"/>
        <w:gridCol w:w="4057"/>
        <w:gridCol w:w="76"/>
        <w:gridCol w:w="1129"/>
        <w:gridCol w:w="2391"/>
      </w:tblGrid>
      <w:tr w:rsidR="00C16ABF" w:rsidRPr="00C16ABF" w:rsidTr="00C16ABF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C16AB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Диагностика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C16AB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Содержание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C16AB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C16AB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способ</w:t>
            </w:r>
          </w:p>
        </w:tc>
      </w:tr>
      <w:tr w:rsidR="00C16ABF" w:rsidRPr="00C16ABF" w:rsidTr="00C16ABF">
        <w:trPr>
          <w:trHeight w:val="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C16ABF" w:rsidRPr="00C16ABF" w:rsidTr="00C16ABF">
        <w:trPr>
          <w:trHeight w:val="102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C16AB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Первичная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C16AB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Степень интересов и уровень подготовленности детей к занятиям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январь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C16AB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наблюдение</w:t>
            </w:r>
          </w:p>
        </w:tc>
      </w:tr>
      <w:tr w:rsidR="00C16ABF" w:rsidRPr="00C16ABF" w:rsidTr="00C16ABF">
        <w:trPr>
          <w:trHeight w:val="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C16ABF" w:rsidRPr="00C16ABF" w:rsidTr="00C16ABF">
        <w:trPr>
          <w:trHeight w:val="156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C16AB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Промежуточная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C16AB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Степень развития познавательных, интеллектуальных, творческих способностей ребенка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C16ABF" w:rsidRPr="00C16ABF" w:rsidRDefault="00C16ABF" w:rsidP="00076AA2">
            <w:p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март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внутригруп</w:t>
            </w:r>
            <w:r w:rsidRPr="00C16AB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повые соревнования</w:t>
            </w:r>
          </w:p>
        </w:tc>
      </w:tr>
      <w:tr w:rsidR="00C16ABF" w:rsidRPr="00C16ABF" w:rsidTr="00C16ABF">
        <w:trPr>
          <w:trHeight w:val="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C16ABF" w:rsidRPr="00C16ABF" w:rsidTr="00C16ABF">
        <w:trPr>
          <w:trHeight w:val="80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C16AB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Итоговая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C16AB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Степень развития знаний и умений в результате освоения программы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C16AB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май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C16AB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шахматный турнир</w:t>
            </w:r>
          </w:p>
        </w:tc>
      </w:tr>
      <w:tr w:rsidR="00C16ABF" w:rsidRPr="00C16ABF" w:rsidTr="00C16ABF">
        <w:trPr>
          <w:trHeight w:val="35"/>
        </w:trPr>
        <w:tc>
          <w:tcPr>
            <w:tcW w:w="198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6ABF" w:rsidRPr="00C16ABF" w:rsidRDefault="00C16ABF" w:rsidP="00076AA2">
            <w:pPr>
              <w:widowControl w:val="0"/>
              <w:suppressLineNumbers/>
              <w:suppressAutoHyphens/>
              <w:autoSpaceDN w:val="0"/>
              <w:spacing w:after="283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       </w:t>
      </w: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2.5. </w:t>
      </w: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 Формы проведения занятий</w:t>
      </w: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 Занятия проходят в игровой атмосфере. Занятия разделены на две части: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в первой части учащимся преподается теория, они учатся стратегическим и тактическим приемам, построению плана, правильной оценке позиции, пробуют ставить ловушки и избегать их;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вторая часть занятия посвящена игре, где учащиеся применяют на практике полученные знания путем решения дидактических задач и игр, соревнований, турниров и т.д.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Все применяемые формы работы с детьми можно систематизировать следующем образом: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практическая игра;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решение шахматных задач, комбинаций и этюдов;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 дидактические игры и задания, игровые упражнения;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теоретические занятия;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шахматные игры;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шахматные дидактические игрушки;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- участие в турнирах и соревнованиях.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Педагогические технологии: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технологии объяснительно-иллюстративного обучения;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личностно ориентированные технологии обучения;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технологии развивающего обучения;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игровые технологии;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здоровье сберегающие технологии обучения.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 организации учебных занятий используются следующие методы обучения: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 внешним признакам деятельности педагога и учащихся: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Словесный– беседа, лекция, обсуждение, рассказ, анализ.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Наглядный – показ педагогом вариантов ходов шахматных фигур на демонстрационной доске, просмотр презентации.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Практический – турниры, блиц – турниры, решение комбинаций и шахматных задач, тренинги, анализ решения задач, консультационные партии, сеанс одновременной игры.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 степени активности познавательной деятельности учащихся: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Объяснительно-иллюстративные - учащиеся воспринимают и усваивают готовую информацию;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Репродуктивный – учащиеся воспроизводят полученные знания и освоенные способы деятельности, это учебно-тренировочные партии, а также участие учащихся в шахматных турнирах, соревнованиях.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Исследовательский – овладение учащимися методами научного познания, самостоятельной творческой работы это - самостоятельный анализ шахматных партий гроссмейстеров, мастеров, учебных партий.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 логичности подхода: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Аналитический – анализ партий и учебных позиций, анализ итогов турниров и конкурсов решения задач.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 критерию степени самостоятельности и творчества в деятельности обучаемых: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Частично-поисковый – учащиеся участвуют в коллективном поиске, в процессе решения шахматных задач, разборе учебных партий, консультационные партии.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2.6. Список </w:t>
      </w: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литератур</w:t>
      </w: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ы</w:t>
      </w:r>
      <w:r w:rsidRPr="00C16ABF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1.Барский В., Ланда К. Кубок мира//Шахматное обозрение 64. – 2011. - №10.</w:t>
      </w:r>
    </w:p>
    <w:p w:rsidR="00C16ABF" w:rsidRPr="00C16ABF" w:rsidRDefault="00C16ABF" w:rsidP="00C16AB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Калиниченко Н. «Практикум по шахматной тактике», Питер, 2014.</w:t>
      </w:r>
    </w:p>
    <w:p w:rsidR="00C16ABF" w:rsidRPr="00C16ABF" w:rsidRDefault="00C16ABF" w:rsidP="00C16AB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Пожарский В. «Шахматный учебник», Москва, «Феникс»,2014.</w:t>
      </w:r>
    </w:p>
    <w:p w:rsidR="00C16ABF" w:rsidRPr="00C16ABF" w:rsidRDefault="00C16ABF" w:rsidP="00C16ABF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Трофимова А. «Учебник юного шахматиста», Москва, «Фкникс», 2014.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Дополнительная литература: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 И.Г. Сухин «Шахматы в школе»; С.Б. Губницкий «Полный курс шахмат»;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2. Б.С. Гершунский «Шахматы в школе» «Педагогика» 1991г.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3. А.Гипслис «Избранные партии»,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4.  Э Гуффельд «Искусство староиндийской защиты».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5. В.В. Князева «Азбука шахматиста» Ташкент 1991г.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6.  Костров В, Рожков П.  Шахматный решебник . 1 год. СПб.: 2006. 92 с.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7.  Костров В, Рожков П.  Шахматный решебник . 2 год. СПб. 2006. 93 с.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8.  Костров В, Рожков П.  Шахматный решебник . 3 год. СПб. 2006. 124 с.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9. В. Пожарский «Шахматный учебник» изд. «Феникс»2001г.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10. Яковлев Н. Шахматный решебник . Найди лучший ход. С-Пб.: Физкультура и спорт, 2011. – 95с.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Б) Для детей и родителей: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 Зак В., Длуголенский Я. «Я играю в шахматы». – Л.: Детская литература, 1985.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2. Князева В. «Уроки шахмат». – Ташкент: Укитувчи, 1992.;  Бондаревский И. «Комбинации в миттельшпиле». – М.: ФиС, 1965;  Авербах Ю. «Что нужно знать об эндшпиле».— М.: ФиС, 1979;  Суэтин И. «Как играть дебют».— М.: ФиС, 1981.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Интернет ресурсы:</w:t>
      </w:r>
    </w:p>
    <w:p w:rsidR="00C16ABF" w:rsidRPr="00C16ABF" w:rsidRDefault="00C16ABF" w:rsidP="00C16ABF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 </w:t>
      </w:r>
      <w:hyperlink r:id="rId6" w:history="1">
        <w:r w:rsidRPr="00C16ABF">
          <w:rPr>
            <w:rFonts w:ascii="Times New Roman" w:eastAsia="Andale Sans UI" w:hAnsi="Times New Roman" w:cs="Tahoma"/>
            <w:kern w:val="3"/>
            <w:sz w:val="28"/>
            <w:szCs w:val="28"/>
            <w:lang w:val="de-DE" w:eastAsia="ja-JP" w:bidi="fa-IR"/>
          </w:rPr>
          <w:t>www.za</w:t>
        </w:r>
      </w:hyperlink>
      <w:r w:rsidRPr="00C16AB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 –paptoi.ru, festival.1september.ru,  mamapapa –avh.ru.</w:t>
      </w: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:rsidR="00C16ABF" w:rsidRPr="00C16ABF" w:rsidRDefault="00C16ABF" w:rsidP="00C16ABF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sectPr w:rsidR="00C16ABF" w:rsidRPr="00C16ABF" w:rsidSect="00C6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C4F"/>
    <w:multiLevelType w:val="multilevel"/>
    <w:tmpl w:val="B5D09F8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98F6102"/>
    <w:multiLevelType w:val="multilevel"/>
    <w:tmpl w:val="BCAA7AB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D51B1C"/>
    <w:rsid w:val="003D04F5"/>
    <w:rsid w:val="009C5C7C"/>
    <w:rsid w:val="009F3F17"/>
    <w:rsid w:val="00C166DF"/>
    <w:rsid w:val="00C16ABF"/>
    <w:rsid w:val="00C6464E"/>
    <w:rsid w:val="00CF2889"/>
    <w:rsid w:val="00D51B1C"/>
    <w:rsid w:val="00EF0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za&amp;sa=D&amp;ust=1538809603385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4273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7</cp:revision>
  <dcterms:created xsi:type="dcterms:W3CDTF">2021-12-25T03:34:00Z</dcterms:created>
  <dcterms:modified xsi:type="dcterms:W3CDTF">2022-11-23T04:38:00Z</dcterms:modified>
</cp:coreProperties>
</file>